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8F" w:rsidRPr="00E31386" w:rsidRDefault="00CB108F" w:rsidP="00E31386">
      <w:pPr>
        <w:spacing w:after="0" w:line="240" w:lineRule="auto"/>
        <w:ind w:firstLine="709"/>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ПРОТОКОЛ</w:t>
      </w:r>
    </w:p>
    <w:p w:rsid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опроса жителей Юбилейного сельского поселения</w:t>
      </w:r>
    </w:p>
    <w:p w:rsid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 xml:space="preserve"> Котельничского района Кировской области </w:t>
      </w:r>
    </w:p>
    <w:p w:rsid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 xml:space="preserve">по вопросу участия Юбилейного сельского поселения </w:t>
      </w:r>
    </w:p>
    <w:p w:rsid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 xml:space="preserve">в проекте по поддержке местных инициатив в Кировской области </w:t>
      </w:r>
    </w:p>
    <w:p w:rsidR="00CB108F" w:rsidRP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в 2023 году</w:t>
      </w:r>
    </w:p>
    <w:p w:rsidR="00CB108F" w:rsidRPr="00E31386" w:rsidRDefault="00CB108F" w:rsidP="00E31386">
      <w:pPr>
        <w:widowControl w:val="0"/>
        <w:spacing w:after="0" w:line="240" w:lineRule="auto"/>
        <w:jc w:val="center"/>
        <w:rPr>
          <w:rFonts w:ascii="Times New Roman" w:eastAsia="Times New Roman" w:hAnsi="Times New Roman"/>
          <w:b/>
          <w:color w:val="000000"/>
          <w:sz w:val="28"/>
          <w:szCs w:val="28"/>
          <w:lang w:eastAsia="ru-RU"/>
        </w:rPr>
      </w:pPr>
      <w:r w:rsidRPr="00E31386">
        <w:rPr>
          <w:rFonts w:ascii="Times New Roman" w:eastAsia="Times New Roman" w:hAnsi="Times New Roman"/>
          <w:b/>
          <w:color w:val="000000"/>
          <w:sz w:val="28"/>
          <w:szCs w:val="28"/>
          <w:lang w:eastAsia="ru-RU"/>
        </w:rPr>
        <w:t>(конкурс поселений)</w:t>
      </w:r>
    </w:p>
    <w:p w:rsidR="00CB108F" w:rsidRDefault="00CB108F" w:rsidP="00CB108F">
      <w:pPr>
        <w:widowControl w:val="0"/>
        <w:spacing w:after="0" w:line="240" w:lineRule="auto"/>
        <w:jc w:val="center"/>
        <w:rPr>
          <w:rFonts w:ascii="Times New Roman" w:eastAsia="Times New Roman" w:hAnsi="Times New Roman"/>
          <w:color w:val="000000"/>
          <w:sz w:val="28"/>
          <w:szCs w:val="28"/>
          <w:lang w:eastAsia="ru-RU"/>
        </w:rPr>
      </w:pPr>
    </w:p>
    <w:p w:rsidR="00CB108F" w:rsidRDefault="00CB108F" w:rsidP="00CB108F">
      <w:pPr>
        <w:widowControl w:val="0"/>
        <w:spacing w:after="0" w:line="240" w:lineRule="auto"/>
        <w:jc w:val="center"/>
        <w:rPr>
          <w:rFonts w:ascii="Times New Roman" w:eastAsia="Times New Roman" w:hAnsi="Times New Roman"/>
          <w:b/>
          <w:color w:val="000000"/>
          <w:sz w:val="10"/>
          <w:szCs w:val="10"/>
          <w:lang w:eastAsia="ru-RU"/>
        </w:rPr>
      </w:pPr>
      <w:r w:rsidRPr="00E31386">
        <w:rPr>
          <w:rFonts w:ascii="Times New Roman" w:eastAsia="Times New Roman" w:hAnsi="Times New Roman"/>
          <w:b/>
          <w:color w:val="000000"/>
          <w:sz w:val="28"/>
          <w:szCs w:val="28"/>
          <w:lang w:eastAsia="ru-RU"/>
        </w:rPr>
        <w:t>11 августа 2022 года</w:t>
      </w:r>
    </w:p>
    <w:p w:rsidR="00E31386" w:rsidRPr="00E31386" w:rsidRDefault="00E31386" w:rsidP="00CB108F">
      <w:pPr>
        <w:widowControl w:val="0"/>
        <w:spacing w:after="0" w:line="240" w:lineRule="auto"/>
        <w:jc w:val="center"/>
        <w:rPr>
          <w:rFonts w:ascii="Times New Roman" w:eastAsia="Times New Roman" w:hAnsi="Times New Roman"/>
          <w:b/>
          <w:sz w:val="10"/>
          <w:szCs w:val="10"/>
          <w:lang w:eastAsia="ru-RU"/>
        </w:rPr>
      </w:pPr>
    </w:p>
    <w:p w:rsidR="00CB108F" w:rsidRDefault="00CB108F" w:rsidP="00CB108F">
      <w:pPr>
        <w:tabs>
          <w:tab w:val="left" w:pos="5924"/>
        </w:tabs>
        <w:spacing w:after="0" w:line="240" w:lineRule="auto"/>
        <w:ind w:firstLine="709"/>
        <w:jc w:val="both"/>
        <w:rPr>
          <w:rStyle w:val="docdata"/>
          <w:color w:val="000000"/>
        </w:rPr>
      </w:pPr>
      <w:r>
        <w:rPr>
          <w:rStyle w:val="docdata"/>
          <w:rFonts w:ascii="Times New Roman" w:hAnsi="Times New Roman"/>
          <w:color w:val="000000"/>
          <w:sz w:val="28"/>
          <w:szCs w:val="28"/>
        </w:rPr>
        <w:t xml:space="preserve">Срок проведения опроса: с 03.08.2022 по 10.08.2022 </w:t>
      </w:r>
    </w:p>
    <w:p w:rsidR="00CB108F" w:rsidRDefault="00CB108F" w:rsidP="00CB108F">
      <w:pPr>
        <w:tabs>
          <w:tab w:val="left" w:pos="5924"/>
        </w:tabs>
        <w:spacing w:after="0" w:line="240" w:lineRule="auto"/>
        <w:ind w:firstLine="709"/>
        <w:jc w:val="both"/>
        <w:rPr>
          <w:rStyle w:val="docdata"/>
          <w:rFonts w:ascii="Times New Roman" w:hAnsi="Times New Roman"/>
          <w:color w:val="000000"/>
          <w:sz w:val="10"/>
          <w:szCs w:val="10"/>
        </w:rPr>
      </w:pPr>
      <w:r>
        <w:rPr>
          <w:rStyle w:val="docdata"/>
          <w:rFonts w:ascii="Times New Roman" w:hAnsi="Times New Roman"/>
          <w:color w:val="000000"/>
          <w:sz w:val="28"/>
          <w:szCs w:val="28"/>
        </w:rPr>
        <w:t>Территория опроса: в границах населенного пункта п.</w:t>
      </w:r>
      <w:r w:rsidR="00E31386">
        <w:rPr>
          <w:rStyle w:val="docdata"/>
          <w:rFonts w:ascii="Times New Roman" w:hAnsi="Times New Roman"/>
          <w:color w:val="000000"/>
          <w:sz w:val="28"/>
          <w:szCs w:val="28"/>
        </w:rPr>
        <w:t xml:space="preserve"> </w:t>
      </w:r>
      <w:r>
        <w:rPr>
          <w:rStyle w:val="docdata"/>
          <w:rFonts w:ascii="Times New Roman" w:hAnsi="Times New Roman"/>
          <w:color w:val="000000"/>
          <w:sz w:val="28"/>
          <w:szCs w:val="28"/>
        </w:rPr>
        <w:t>Юбилейный</w:t>
      </w:r>
    </w:p>
    <w:p w:rsidR="00E31386" w:rsidRPr="00E31386" w:rsidRDefault="00E31386" w:rsidP="00CB108F">
      <w:pPr>
        <w:tabs>
          <w:tab w:val="left" w:pos="5924"/>
        </w:tabs>
        <w:spacing w:after="0" w:line="240" w:lineRule="auto"/>
        <w:ind w:firstLine="709"/>
        <w:jc w:val="both"/>
        <w:rPr>
          <w:rStyle w:val="docdata"/>
          <w:rFonts w:ascii="Times New Roman" w:hAnsi="Times New Roman"/>
          <w:color w:val="000000"/>
          <w:sz w:val="10"/>
          <w:szCs w:val="10"/>
        </w:rPr>
      </w:pPr>
    </w:p>
    <w:p w:rsidR="00E31386" w:rsidRDefault="00E31386" w:rsidP="00CB108F">
      <w:pPr>
        <w:pStyle w:val="6138"/>
        <w:spacing w:before="0" w:beforeAutospacing="0" w:after="0" w:afterAutospacing="0"/>
        <w:jc w:val="both"/>
        <w:rPr>
          <w:b/>
          <w:bCs/>
          <w:color w:val="000000"/>
          <w:sz w:val="6"/>
          <w:szCs w:val="6"/>
        </w:rPr>
      </w:pPr>
    </w:p>
    <w:p w:rsidR="00CB108F" w:rsidRDefault="00CB108F" w:rsidP="00CB108F">
      <w:pPr>
        <w:pStyle w:val="6138"/>
        <w:spacing w:before="0" w:beforeAutospacing="0" w:after="0" w:afterAutospacing="0"/>
        <w:jc w:val="both"/>
        <w:rPr>
          <w:b/>
          <w:sz w:val="6"/>
          <w:szCs w:val="6"/>
        </w:rPr>
      </w:pPr>
      <w:r w:rsidRPr="00E31386">
        <w:rPr>
          <w:b/>
          <w:bCs/>
          <w:color w:val="000000"/>
          <w:sz w:val="28"/>
          <w:szCs w:val="28"/>
        </w:rPr>
        <w:t>Вопросы, предлагаемые при проведении опроса:</w:t>
      </w:r>
      <w:r w:rsidRPr="00E31386">
        <w:rPr>
          <w:b/>
          <w:sz w:val="28"/>
          <w:szCs w:val="28"/>
        </w:rPr>
        <w:t> </w:t>
      </w:r>
    </w:p>
    <w:p w:rsidR="00E31386" w:rsidRPr="00E31386" w:rsidRDefault="00E31386" w:rsidP="00CB108F">
      <w:pPr>
        <w:pStyle w:val="6138"/>
        <w:spacing w:before="0" w:beforeAutospacing="0" w:after="0" w:afterAutospacing="0"/>
        <w:jc w:val="both"/>
        <w:rPr>
          <w:b/>
          <w:sz w:val="6"/>
          <w:szCs w:val="6"/>
        </w:rPr>
      </w:pPr>
    </w:p>
    <w:p w:rsidR="00CB108F" w:rsidRDefault="00CB108F" w:rsidP="00CB108F">
      <w:pPr>
        <w:pStyle w:val="a3"/>
        <w:tabs>
          <w:tab w:val="left" w:pos="0"/>
        </w:tabs>
        <w:spacing w:before="0" w:beforeAutospacing="0" w:after="0" w:afterAutospacing="0" w:line="271" w:lineRule="auto"/>
        <w:ind w:right="-6" w:firstLine="709"/>
        <w:jc w:val="both"/>
        <w:rPr>
          <w:sz w:val="28"/>
          <w:szCs w:val="28"/>
        </w:rPr>
      </w:pPr>
      <w:r>
        <w:rPr>
          <w:color w:val="000000"/>
          <w:sz w:val="28"/>
          <w:szCs w:val="28"/>
        </w:rPr>
        <w:t>1. Считаете ли Вы, что Юбилейному сельскому поселению нужно участвовать в проекте по поддержке местных инициатив в Кировской области в 2023 году?</w:t>
      </w:r>
    </w:p>
    <w:p w:rsidR="00CB108F" w:rsidRDefault="00CB108F" w:rsidP="00CB108F">
      <w:pPr>
        <w:pStyle w:val="a3"/>
        <w:tabs>
          <w:tab w:val="left" w:pos="0"/>
        </w:tabs>
        <w:spacing w:before="0" w:beforeAutospacing="0" w:after="0" w:afterAutospacing="0" w:line="271" w:lineRule="auto"/>
        <w:ind w:right="-6" w:firstLine="709"/>
        <w:jc w:val="both"/>
        <w:rPr>
          <w:sz w:val="28"/>
          <w:szCs w:val="28"/>
        </w:rPr>
      </w:pPr>
      <w:r>
        <w:rPr>
          <w:color w:val="000000"/>
          <w:sz w:val="28"/>
          <w:szCs w:val="28"/>
        </w:rPr>
        <w:t>2. Какой из перечисленных проектов Вы считаете приоритетным для участия в проекте по поддержке местных инициатив в Кировской области в 2023 году?</w:t>
      </w:r>
    </w:p>
    <w:p w:rsidR="00CB108F" w:rsidRDefault="00CB108F" w:rsidP="00CB108F">
      <w:pPr>
        <w:pStyle w:val="a3"/>
        <w:tabs>
          <w:tab w:val="left" w:pos="0"/>
        </w:tabs>
        <w:spacing w:before="0" w:beforeAutospacing="0" w:after="0" w:afterAutospacing="0" w:line="271" w:lineRule="auto"/>
        <w:ind w:right="-6" w:firstLine="709"/>
        <w:jc w:val="both"/>
        <w:rPr>
          <w:sz w:val="28"/>
          <w:szCs w:val="28"/>
        </w:rPr>
      </w:pPr>
      <w:r>
        <w:rPr>
          <w:color w:val="000000"/>
          <w:sz w:val="28"/>
          <w:szCs w:val="28"/>
        </w:rPr>
        <w:t>3. Каким, по Вашему мнению, должен быть минимальный вклад с каждого совершеннолетнего в софинансировании проекта?</w:t>
      </w:r>
    </w:p>
    <w:p w:rsidR="00CB108F" w:rsidRDefault="00CB108F" w:rsidP="00CB108F">
      <w:pPr>
        <w:pStyle w:val="a3"/>
        <w:tabs>
          <w:tab w:val="left" w:pos="0"/>
        </w:tabs>
        <w:spacing w:before="0" w:beforeAutospacing="0" w:after="0" w:afterAutospacing="0" w:line="271" w:lineRule="auto"/>
        <w:ind w:right="-6" w:firstLine="709"/>
        <w:jc w:val="both"/>
        <w:rPr>
          <w:sz w:val="28"/>
          <w:szCs w:val="28"/>
        </w:rPr>
      </w:pPr>
      <w:r>
        <w:rPr>
          <w:color w:val="000000"/>
          <w:sz w:val="28"/>
          <w:szCs w:val="28"/>
        </w:rPr>
        <w:t>4. Кто, по Вашему мнению, должен быть включен в состав инициативной группы?</w:t>
      </w:r>
    </w:p>
    <w:p w:rsidR="00CB108F" w:rsidRDefault="00CB108F" w:rsidP="00CB10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Методика проведения опроса:</w:t>
      </w:r>
      <w:r>
        <w:rPr>
          <w:rFonts w:ascii="Times New Roman" w:eastAsia="Times New Roman" w:hAnsi="Times New Roman"/>
          <w:sz w:val="28"/>
          <w:szCs w:val="28"/>
          <w:lang w:eastAsia="ru-RU"/>
        </w:rPr>
        <w:t> </w:t>
      </w:r>
    </w:p>
    <w:p w:rsidR="00CB108F" w:rsidRDefault="00CB108F" w:rsidP="00CB108F">
      <w:pPr>
        <w:tabs>
          <w:tab w:val="left" w:pos="0"/>
        </w:tabs>
        <w:spacing w:after="0" w:line="271"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 Цель опроса: выявление мнения населения п.</w:t>
      </w:r>
      <w:r w:rsidR="00E313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Юбилейный Котельничского района Кировской области об участии в проекте по поддержке местных инициатив в Кировской области в 2023 году.</w:t>
      </w:r>
    </w:p>
    <w:p w:rsidR="00CB108F" w:rsidRDefault="00CB108F" w:rsidP="00CB108F">
      <w:pPr>
        <w:tabs>
          <w:tab w:val="left" w:pos="0"/>
          <w:tab w:val="left" w:pos="708"/>
          <w:tab w:val="left" w:pos="993"/>
        </w:tabs>
        <w:spacing w:after="0" w:line="271"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 Инициатор: Юбилейная сельская Дума Котельничского района Кировской области.</w:t>
      </w:r>
    </w:p>
    <w:p w:rsidR="00CB108F" w:rsidRDefault="00CB108F" w:rsidP="00CB108F">
      <w:pPr>
        <w:tabs>
          <w:tab w:val="left" w:pos="0"/>
        </w:tabs>
        <w:spacing w:after="0" w:line="271" w:lineRule="auto"/>
        <w:ind w:left="142"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 Организатор: комиссия по проведению опроса, утвержденная решением Юбилейной сельской Думы от 02.08.2022 № 43.</w:t>
      </w:r>
    </w:p>
    <w:p w:rsidR="00CB108F" w:rsidRDefault="00CB108F" w:rsidP="00CB108F">
      <w:pPr>
        <w:tabs>
          <w:tab w:val="left" w:pos="0"/>
        </w:tabs>
        <w:spacing w:after="0" w:line="271"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 В опросе имеют право участвовать жители п.</w:t>
      </w:r>
      <w:r w:rsidR="00E313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Юбилейный Котельничского района Кировской области, достигшие шестнадцатилетнего возраста.</w:t>
      </w:r>
    </w:p>
    <w:p w:rsidR="00CB108F" w:rsidRDefault="00CB108F" w:rsidP="00CB108F">
      <w:pPr>
        <w:tabs>
          <w:tab w:val="left" w:pos="0"/>
        </w:tabs>
        <w:spacing w:after="0" w:line="271" w:lineRule="auto"/>
        <w:ind w:left="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 Жители участвуют в опросе лично.</w:t>
      </w:r>
    </w:p>
    <w:p w:rsidR="00CB108F" w:rsidRDefault="00CB108F" w:rsidP="00CB108F">
      <w:pPr>
        <w:tabs>
          <w:tab w:val="left" w:pos="0"/>
        </w:tabs>
        <w:spacing w:after="0" w:line="271" w:lineRule="auto"/>
        <w:ind w:left="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 Каждый житель, участвующий в опросе, имеет только один голос.</w:t>
      </w:r>
    </w:p>
    <w:p w:rsidR="00CB108F" w:rsidRDefault="00CB108F" w:rsidP="00CB108F">
      <w:pPr>
        <w:tabs>
          <w:tab w:val="left" w:pos="0"/>
        </w:tabs>
        <w:spacing w:after="0" w:line="271"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7. Опрос проводится путем заполнения опросных листов установленного образца в ходе подомового обхода жителей п.</w:t>
      </w:r>
      <w:r w:rsidR="00E3138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Юбилейный членами комиссии по проведению опроса.</w:t>
      </w:r>
    </w:p>
    <w:p w:rsidR="00CB108F" w:rsidRDefault="00CB108F" w:rsidP="00CB108F">
      <w:pPr>
        <w:tabs>
          <w:tab w:val="left" w:pos="0"/>
        </w:tabs>
        <w:spacing w:after="0" w:line="271"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8. Обработка результатов опроса проводится методом подсчета количества вариантов ответов, выбранных респондентами на вопросы, с </w:t>
      </w:r>
      <w:r>
        <w:rPr>
          <w:rFonts w:ascii="Times New Roman" w:eastAsia="Times New Roman" w:hAnsi="Times New Roman"/>
          <w:color w:val="000000"/>
          <w:sz w:val="28"/>
          <w:szCs w:val="28"/>
          <w:lang w:eastAsia="ru-RU"/>
        </w:rPr>
        <w:lastRenderedPageBreak/>
        <w:t>последующим определением доли респондентов, имеющих одинаковые мнения по каждому вопросу. Обработка и установление результатов опроса граждан производится в течение следующего рабочего дня с даты окончания проведения опроса.</w:t>
      </w:r>
    </w:p>
    <w:p w:rsidR="00CB108F" w:rsidRDefault="00CB108F" w:rsidP="00CB108F">
      <w:pPr>
        <w:tabs>
          <w:tab w:val="left" w:pos="5924"/>
        </w:tabs>
        <w:spacing w:after="0" w:line="240" w:lineRule="auto"/>
        <w:ind w:firstLine="709"/>
        <w:jc w:val="both"/>
        <w:rPr>
          <w:rFonts w:ascii="Times New Roman" w:eastAsia="Times New Roman" w:hAnsi="Times New Roman"/>
          <w:sz w:val="28"/>
          <w:szCs w:val="28"/>
          <w:lang w:eastAsia="ru-RU"/>
        </w:rPr>
      </w:pPr>
      <w:r w:rsidRPr="005B5AE3">
        <w:rPr>
          <w:rFonts w:ascii="Times New Roman" w:eastAsia="Times New Roman" w:hAnsi="Times New Roman"/>
          <w:b/>
          <w:sz w:val="28"/>
          <w:szCs w:val="28"/>
          <w:lang w:eastAsia="ru-RU"/>
        </w:rPr>
        <w:t>Состав комиссии</w:t>
      </w:r>
      <w:r>
        <w:rPr>
          <w:rFonts w:ascii="Times New Roman" w:eastAsia="Times New Roman" w:hAnsi="Times New Roman"/>
          <w:sz w:val="28"/>
          <w:szCs w:val="28"/>
          <w:lang w:eastAsia="ru-RU"/>
        </w:rPr>
        <w:t>: Червяков Сергей Викторович, Мерзлякова Елена Васильевна, Мосунова Инна Сергеевна, Кокоулин Дмитрий Петрович, Макарова Людмила Афанасьевна, Князева Валентина Николаевна, Поздина Ольга Викторовна, Ворончихина Надежда Анатольевна, Киселева Лариса Анатольевна, Кирейкова Марина Петровна, Кригер Татьяна Рудольфовна, Солдатов Алексей Иванович.</w:t>
      </w:r>
    </w:p>
    <w:p w:rsidR="00CB108F" w:rsidRDefault="00CB108F" w:rsidP="00CB108F">
      <w:pPr>
        <w:tabs>
          <w:tab w:val="left" w:pos="59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Число граждан, обладающих правом на участие в опросе и проживающих на территории п.</w:t>
      </w:r>
      <w:r w:rsidR="00E313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Юбилейный – 674</w:t>
      </w:r>
    </w:p>
    <w:p w:rsidR="00CB108F" w:rsidRDefault="00CB108F" w:rsidP="00CB108F">
      <w:pPr>
        <w:tabs>
          <w:tab w:val="left" w:pos="59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Число граждан, принявших участие в опросе – 300</w:t>
      </w:r>
    </w:p>
    <w:p w:rsidR="00CB108F" w:rsidRPr="00E31386" w:rsidRDefault="00CB108F" w:rsidP="00CB108F">
      <w:pPr>
        <w:tabs>
          <w:tab w:val="left" w:pos="5924"/>
        </w:tabs>
        <w:spacing w:after="0" w:line="240" w:lineRule="auto"/>
        <w:ind w:firstLine="709"/>
        <w:jc w:val="both"/>
        <w:rPr>
          <w:rFonts w:ascii="Times New Roman" w:eastAsia="Times New Roman" w:hAnsi="Times New Roman"/>
          <w:sz w:val="10"/>
          <w:szCs w:val="10"/>
          <w:lang w:eastAsia="ru-RU"/>
        </w:rPr>
      </w:pPr>
    </w:p>
    <w:p w:rsidR="00CB108F" w:rsidRPr="005B5AE3" w:rsidRDefault="00CB108F" w:rsidP="00CB108F">
      <w:pPr>
        <w:tabs>
          <w:tab w:val="left" w:pos="5924"/>
        </w:tabs>
        <w:spacing w:after="0" w:line="240" w:lineRule="auto"/>
        <w:ind w:firstLine="709"/>
        <w:jc w:val="both"/>
        <w:rPr>
          <w:rFonts w:ascii="Times New Roman" w:eastAsia="Times New Roman" w:hAnsi="Times New Roman"/>
          <w:b/>
          <w:sz w:val="28"/>
          <w:szCs w:val="28"/>
          <w:lang w:eastAsia="ru-RU"/>
        </w:rPr>
      </w:pPr>
      <w:r w:rsidRPr="005B5AE3">
        <w:rPr>
          <w:rFonts w:ascii="Times New Roman" w:eastAsia="Times New Roman" w:hAnsi="Times New Roman"/>
          <w:b/>
          <w:sz w:val="28"/>
          <w:szCs w:val="28"/>
          <w:lang w:eastAsia="ru-RU"/>
        </w:rPr>
        <w:t>Результат опроса</w:t>
      </w:r>
    </w:p>
    <w:p w:rsidR="00280F42" w:rsidRDefault="00280F42" w:rsidP="00CB108F">
      <w:pPr>
        <w:tabs>
          <w:tab w:val="left" w:pos="5924"/>
        </w:tabs>
        <w:spacing w:after="0" w:line="240" w:lineRule="auto"/>
        <w:ind w:firstLine="709"/>
        <w:jc w:val="both"/>
        <w:rPr>
          <w:rFonts w:ascii="Times New Roman" w:eastAsia="Times New Roman" w:hAnsi="Times New Roman"/>
          <w:sz w:val="28"/>
          <w:szCs w:val="28"/>
          <w:lang w:eastAsia="ru-RU"/>
        </w:rPr>
      </w:pPr>
    </w:p>
    <w:tbl>
      <w:tblPr>
        <w:tblW w:w="0" w:type="auto"/>
        <w:tblCellSpacing w:w="0" w:type="dxa"/>
        <w:tblInd w:w="-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
        <w:gridCol w:w="5691"/>
        <w:gridCol w:w="3381"/>
      </w:tblGrid>
      <w:tr w:rsidR="00CB108F" w:rsidTr="00F27540">
        <w:trPr>
          <w:trHeight w:val="413"/>
          <w:tblCellSpacing w:w="0" w:type="dxa"/>
        </w:trPr>
        <w:tc>
          <w:tcPr>
            <w:tcW w:w="566" w:type="dxa"/>
            <w:tcBorders>
              <w:top w:val="single" w:sz="2" w:space="0" w:color="auto"/>
              <w:left w:val="single" w:sz="2" w:space="0" w:color="auto"/>
              <w:bottom w:val="single" w:sz="2" w:space="0" w:color="auto"/>
              <w:right w:val="single" w:sz="2" w:space="0" w:color="auto"/>
            </w:tcBorders>
            <w:hideMark/>
          </w:tcPr>
          <w:p w:rsidR="00CB108F" w:rsidRDefault="00CB108F" w:rsidP="00F27540">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p>
        </w:tc>
        <w:tc>
          <w:tcPr>
            <w:tcW w:w="5691" w:type="dxa"/>
            <w:tcBorders>
              <w:top w:val="single" w:sz="2" w:space="0" w:color="auto"/>
              <w:left w:val="single" w:sz="2" w:space="0" w:color="auto"/>
              <w:bottom w:val="single" w:sz="2" w:space="0" w:color="auto"/>
              <w:right w:val="single" w:sz="2" w:space="0" w:color="auto"/>
            </w:tcBorders>
            <w:hideMark/>
          </w:tcPr>
          <w:p w:rsidR="00CB108F" w:rsidRDefault="00CB108F" w:rsidP="00F27540">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Вопрос</w:t>
            </w:r>
          </w:p>
        </w:tc>
        <w:tc>
          <w:tcPr>
            <w:tcW w:w="3381" w:type="dxa"/>
            <w:tcBorders>
              <w:top w:val="single" w:sz="2" w:space="0" w:color="auto"/>
              <w:left w:val="single" w:sz="2" w:space="0" w:color="auto"/>
              <w:bottom w:val="single" w:sz="2" w:space="0" w:color="auto"/>
              <w:right w:val="single" w:sz="2" w:space="0" w:color="auto"/>
            </w:tcBorders>
            <w:hideMark/>
          </w:tcPr>
          <w:p w:rsidR="00CB108F" w:rsidRDefault="00CB108F" w:rsidP="00F27540">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w:t>
            </w:r>
          </w:p>
        </w:tc>
      </w:tr>
      <w:tr w:rsidR="00CB108F" w:rsidTr="00F27540">
        <w:trPr>
          <w:tblCellSpacing w:w="0" w:type="dxa"/>
        </w:trPr>
        <w:tc>
          <w:tcPr>
            <w:tcW w:w="566" w:type="dxa"/>
            <w:tcBorders>
              <w:top w:val="single" w:sz="2" w:space="0" w:color="auto"/>
              <w:left w:val="single" w:sz="2" w:space="0" w:color="auto"/>
              <w:bottom w:val="single" w:sz="2" w:space="0" w:color="auto"/>
              <w:right w:val="single" w:sz="2" w:space="0" w:color="auto"/>
            </w:tcBorders>
          </w:tcPr>
          <w:p w:rsidR="00CB108F" w:rsidRDefault="00CB108F" w:rsidP="00F27540">
            <w:pPr>
              <w:spacing w:after="0" w:line="240" w:lineRule="auto"/>
              <w:jc w:val="center"/>
              <w:rPr>
                <w:rFonts w:ascii="Times New Roman" w:eastAsia="Times New Roman" w:hAnsi="Times New Roman"/>
                <w:color w:val="000000"/>
                <w:sz w:val="28"/>
                <w:szCs w:val="28"/>
                <w:lang w:eastAsia="ru-RU"/>
              </w:rPr>
            </w:pPr>
          </w:p>
          <w:p w:rsidR="00CB108F" w:rsidRDefault="00CB108F" w:rsidP="00F27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p>
        </w:tc>
        <w:tc>
          <w:tcPr>
            <w:tcW w:w="5691" w:type="dxa"/>
            <w:tcBorders>
              <w:top w:val="single" w:sz="2" w:space="0" w:color="auto"/>
              <w:left w:val="single" w:sz="2" w:space="0" w:color="auto"/>
              <w:bottom w:val="single" w:sz="2" w:space="0" w:color="auto"/>
              <w:right w:val="single" w:sz="2" w:space="0" w:color="auto"/>
            </w:tcBorders>
          </w:tcPr>
          <w:p w:rsidR="00CB108F" w:rsidRDefault="00CB108F" w:rsidP="00F27540">
            <w:pPr>
              <w:spacing w:after="0" w:line="240" w:lineRule="auto"/>
              <w:jc w:val="both"/>
              <w:rPr>
                <w:rFonts w:ascii="Times New Roman" w:eastAsia="Times New Roman" w:hAnsi="Times New Roman"/>
                <w:b/>
                <w:sz w:val="28"/>
                <w:szCs w:val="28"/>
                <w:lang w:eastAsia="ru-RU"/>
              </w:rPr>
            </w:pPr>
          </w:p>
          <w:p w:rsidR="00CB108F" w:rsidRDefault="00CB108F" w:rsidP="00F27540">
            <w:pPr>
              <w:spacing w:after="0" w:line="240" w:lineRule="auto"/>
              <w:jc w:val="both"/>
              <w:rPr>
                <w:rFonts w:ascii="Times New Roman" w:eastAsia="Times New Roman" w:hAnsi="Times New Roman"/>
                <w:b/>
                <w:sz w:val="10"/>
                <w:szCs w:val="10"/>
                <w:lang w:eastAsia="ru-RU"/>
              </w:rPr>
            </w:pPr>
            <w:r>
              <w:rPr>
                <w:rFonts w:ascii="Times New Roman" w:eastAsia="Times New Roman" w:hAnsi="Times New Roman"/>
                <w:b/>
                <w:sz w:val="28"/>
                <w:szCs w:val="28"/>
                <w:lang w:eastAsia="ru-RU"/>
              </w:rPr>
              <w:t>Считаете ли Вы, что Юбилейному сельскому поселению нужно участвовать в проекте по поддержке местных инициатив в Кировской области в 2023 году?</w:t>
            </w:r>
          </w:p>
          <w:p w:rsidR="00E31386" w:rsidRPr="00E31386" w:rsidRDefault="00E31386" w:rsidP="00F27540">
            <w:pPr>
              <w:spacing w:after="0" w:line="240" w:lineRule="auto"/>
              <w:jc w:val="both"/>
              <w:rPr>
                <w:rFonts w:ascii="Times New Roman" w:eastAsia="Times New Roman" w:hAnsi="Times New Roman"/>
                <w:b/>
                <w:sz w:val="10"/>
                <w:szCs w:val="10"/>
                <w:lang w:eastAsia="ru-RU"/>
              </w:rPr>
            </w:pPr>
          </w:p>
        </w:tc>
        <w:tc>
          <w:tcPr>
            <w:tcW w:w="3381" w:type="dxa"/>
            <w:tcBorders>
              <w:top w:val="single" w:sz="2" w:space="0" w:color="auto"/>
              <w:left w:val="single" w:sz="2" w:space="0" w:color="auto"/>
              <w:bottom w:val="single" w:sz="2" w:space="0" w:color="auto"/>
              <w:right w:val="single" w:sz="2" w:space="0" w:color="auto"/>
            </w:tcBorders>
          </w:tcPr>
          <w:p w:rsidR="00CB108F" w:rsidRDefault="00CB108F" w:rsidP="00F27540">
            <w:pPr>
              <w:spacing w:after="0" w:line="240" w:lineRule="auto"/>
              <w:jc w:val="center"/>
              <w:rPr>
                <w:rFonts w:ascii="Times New Roman" w:eastAsia="Times New Roman" w:hAnsi="Times New Roman"/>
                <w:sz w:val="28"/>
                <w:szCs w:val="28"/>
                <w:lang w:eastAsia="ru-RU"/>
              </w:rPr>
            </w:pPr>
          </w:p>
          <w:p w:rsidR="00CB108F" w:rsidRDefault="00CB108F" w:rsidP="00F27540">
            <w:pPr>
              <w:spacing w:after="0" w:line="240" w:lineRule="auto"/>
              <w:jc w:val="center"/>
              <w:rPr>
                <w:rFonts w:ascii="Times New Roman" w:eastAsia="Times New Roman" w:hAnsi="Times New Roman"/>
                <w:sz w:val="28"/>
                <w:szCs w:val="28"/>
                <w:lang w:eastAsia="ru-RU"/>
              </w:rPr>
            </w:pPr>
          </w:p>
          <w:p w:rsidR="00CB108F" w:rsidRDefault="00CB108F" w:rsidP="00F27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   292 чел. (97,33%)</w:t>
            </w:r>
          </w:p>
          <w:p w:rsidR="00CB108F" w:rsidRDefault="00CB108F" w:rsidP="00F27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НЕТ       8 чел. (2,66%) </w:t>
            </w:r>
          </w:p>
        </w:tc>
      </w:tr>
      <w:tr w:rsidR="00CB108F" w:rsidTr="00280F42">
        <w:trPr>
          <w:trHeight w:val="1973"/>
          <w:tblCellSpacing w:w="0" w:type="dxa"/>
        </w:trPr>
        <w:tc>
          <w:tcPr>
            <w:tcW w:w="566" w:type="dxa"/>
            <w:vMerge w:val="restart"/>
            <w:tcBorders>
              <w:top w:val="single" w:sz="2" w:space="0" w:color="auto"/>
              <w:left w:val="single" w:sz="2" w:space="0" w:color="auto"/>
              <w:bottom w:val="single" w:sz="2" w:space="0" w:color="auto"/>
              <w:right w:val="single" w:sz="2" w:space="0" w:color="auto"/>
            </w:tcBorders>
          </w:tcPr>
          <w:p w:rsidR="00CB108F" w:rsidRDefault="00CB108F" w:rsidP="00F27540">
            <w:pPr>
              <w:spacing w:after="0" w:line="240" w:lineRule="auto"/>
              <w:jc w:val="center"/>
              <w:rPr>
                <w:rFonts w:ascii="Times New Roman" w:eastAsia="Times New Roman" w:hAnsi="Times New Roman"/>
                <w:color w:val="000000"/>
                <w:sz w:val="28"/>
                <w:szCs w:val="28"/>
                <w:lang w:eastAsia="ru-RU"/>
              </w:rPr>
            </w:pPr>
          </w:p>
          <w:p w:rsidR="00CB108F" w:rsidRDefault="00CB108F" w:rsidP="00F27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p>
        </w:tc>
        <w:tc>
          <w:tcPr>
            <w:tcW w:w="5691" w:type="dxa"/>
            <w:tcBorders>
              <w:top w:val="single" w:sz="2" w:space="0" w:color="auto"/>
              <w:left w:val="single" w:sz="2" w:space="0" w:color="auto"/>
              <w:bottom w:val="single" w:sz="2" w:space="0" w:color="auto"/>
              <w:right w:val="single" w:sz="2" w:space="0" w:color="auto"/>
            </w:tcBorders>
          </w:tcPr>
          <w:p w:rsidR="00CB108F" w:rsidRDefault="00CB108F" w:rsidP="00F27540">
            <w:pPr>
              <w:spacing w:after="0" w:line="240" w:lineRule="auto"/>
              <w:jc w:val="both"/>
              <w:rPr>
                <w:rFonts w:ascii="Times New Roman" w:eastAsia="Times New Roman" w:hAnsi="Times New Roman"/>
                <w:b/>
                <w:color w:val="000000"/>
                <w:sz w:val="28"/>
                <w:szCs w:val="28"/>
                <w:lang w:eastAsia="ru-RU"/>
              </w:rPr>
            </w:pPr>
          </w:p>
          <w:p w:rsidR="00CB108F" w:rsidRPr="00280F42" w:rsidRDefault="00CB108F" w:rsidP="00F27540">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Какой из перечисленных проектов Вы считаете приоритетным для участия в проекте по поддержке местных инициатив в Кировской области в 2023 году?</w:t>
            </w:r>
          </w:p>
        </w:tc>
        <w:tc>
          <w:tcPr>
            <w:tcW w:w="3381" w:type="dxa"/>
            <w:tcBorders>
              <w:top w:val="single" w:sz="2" w:space="0" w:color="auto"/>
              <w:left w:val="single" w:sz="2" w:space="0" w:color="auto"/>
              <w:bottom w:val="single" w:sz="2" w:space="0" w:color="auto"/>
              <w:right w:val="single" w:sz="2" w:space="0" w:color="auto"/>
            </w:tcBorders>
          </w:tcPr>
          <w:p w:rsidR="00CB108F" w:rsidRDefault="00CB108F" w:rsidP="00E31386">
            <w:pPr>
              <w:spacing w:after="0" w:line="240" w:lineRule="auto"/>
              <w:rPr>
                <w:rFonts w:ascii="Times New Roman" w:eastAsia="Times New Roman" w:hAnsi="Times New Roman"/>
                <w:sz w:val="28"/>
                <w:szCs w:val="28"/>
                <w:lang w:eastAsia="ru-RU"/>
              </w:rPr>
            </w:pPr>
          </w:p>
        </w:tc>
      </w:tr>
      <w:tr w:rsidR="00CB108F"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108F" w:rsidRDefault="00CB108F" w:rsidP="00F27540">
            <w:pPr>
              <w:spacing w:after="0" w:line="240" w:lineRule="auto"/>
              <w:rPr>
                <w:rFonts w:ascii="Times New Roman" w:eastAsia="Times New Roman" w:hAnsi="Times New Roman"/>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tcPr>
          <w:p w:rsidR="00CB108F" w:rsidRDefault="00280F42" w:rsidP="00F27540">
            <w:pPr>
              <w:spacing w:after="0" w:line="240" w:lineRule="auto"/>
              <w:jc w:val="both"/>
              <w:rPr>
                <w:rFonts w:ascii="Times New Roman" w:eastAsia="Times New Roman" w:hAnsi="Times New Roman"/>
                <w:color w:val="000000"/>
                <w:sz w:val="28"/>
                <w:szCs w:val="28"/>
                <w:lang w:eastAsia="ru-RU"/>
              </w:rPr>
            </w:pPr>
            <w:r w:rsidRPr="00280F42">
              <w:rPr>
                <w:rFonts w:ascii="Times New Roman" w:eastAsia="Times New Roman" w:hAnsi="Times New Roman"/>
                <w:color w:val="000000"/>
                <w:sz w:val="28"/>
                <w:szCs w:val="28"/>
                <w:lang w:eastAsia="ru-RU"/>
              </w:rPr>
              <w:t>1) ремонт участка дороги - ул.</w:t>
            </w:r>
            <w:r>
              <w:rPr>
                <w:rFonts w:ascii="Times New Roman" w:eastAsia="Times New Roman" w:hAnsi="Times New Roman"/>
                <w:color w:val="000000"/>
                <w:sz w:val="28"/>
                <w:szCs w:val="28"/>
                <w:lang w:eastAsia="ru-RU"/>
              </w:rPr>
              <w:t xml:space="preserve"> </w:t>
            </w:r>
            <w:r w:rsidRPr="00280F42">
              <w:rPr>
                <w:rFonts w:ascii="Times New Roman" w:eastAsia="Times New Roman" w:hAnsi="Times New Roman"/>
                <w:color w:val="000000"/>
                <w:sz w:val="28"/>
                <w:szCs w:val="28"/>
                <w:lang w:eastAsia="ru-RU"/>
              </w:rPr>
              <w:t>Мира от перекрестка ул.</w:t>
            </w:r>
            <w:r>
              <w:rPr>
                <w:rFonts w:ascii="Times New Roman" w:eastAsia="Times New Roman" w:hAnsi="Times New Roman"/>
                <w:color w:val="000000"/>
                <w:sz w:val="28"/>
                <w:szCs w:val="28"/>
                <w:lang w:eastAsia="ru-RU"/>
              </w:rPr>
              <w:t xml:space="preserve"> </w:t>
            </w:r>
            <w:r w:rsidR="00E31386" w:rsidRPr="00280F42">
              <w:rPr>
                <w:rFonts w:ascii="Times New Roman" w:eastAsia="Times New Roman" w:hAnsi="Times New Roman"/>
                <w:color w:val="000000"/>
                <w:sz w:val="28"/>
                <w:szCs w:val="28"/>
                <w:lang w:eastAsia="ru-RU"/>
              </w:rPr>
              <w:t xml:space="preserve">Хитрина </w:t>
            </w:r>
            <w:r w:rsidR="00E31386">
              <w:rPr>
                <w:rFonts w:ascii="Times New Roman" w:eastAsia="Times New Roman" w:hAnsi="Times New Roman"/>
                <w:color w:val="000000"/>
                <w:sz w:val="28"/>
                <w:szCs w:val="28"/>
                <w:lang w:eastAsia="ru-RU"/>
              </w:rPr>
              <w:t>до</w:t>
            </w:r>
            <w:r w:rsidRPr="00280F42">
              <w:rPr>
                <w:rFonts w:ascii="Times New Roman" w:eastAsia="Times New Roman" w:hAnsi="Times New Roman"/>
                <w:color w:val="000000"/>
                <w:sz w:val="28"/>
                <w:szCs w:val="28"/>
                <w:lang w:eastAsia="ru-RU"/>
              </w:rPr>
              <w:t xml:space="preserve"> ул.</w:t>
            </w:r>
            <w:r>
              <w:rPr>
                <w:rFonts w:ascii="Times New Roman" w:eastAsia="Times New Roman" w:hAnsi="Times New Roman"/>
                <w:color w:val="000000"/>
                <w:sz w:val="28"/>
                <w:szCs w:val="28"/>
                <w:lang w:eastAsia="ru-RU"/>
              </w:rPr>
              <w:t xml:space="preserve"> </w:t>
            </w:r>
            <w:r w:rsidRPr="00280F42">
              <w:rPr>
                <w:rFonts w:ascii="Times New Roman" w:eastAsia="Times New Roman" w:hAnsi="Times New Roman"/>
                <w:color w:val="000000"/>
                <w:sz w:val="28"/>
                <w:szCs w:val="28"/>
                <w:lang w:eastAsia="ru-RU"/>
              </w:rPr>
              <w:t>Молодежная</w:t>
            </w:r>
          </w:p>
        </w:tc>
        <w:tc>
          <w:tcPr>
            <w:tcW w:w="3381" w:type="dxa"/>
            <w:tcBorders>
              <w:top w:val="single" w:sz="2" w:space="0" w:color="auto"/>
              <w:left w:val="single" w:sz="2" w:space="0" w:color="auto"/>
              <w:bottom w:val="single" w:sz="2" w:space="0" w:color="auto"/>
              <w:right w:val="single" w:sz="2" w:space="0" w:color="auto"/>
            </w:tcBorders>
            <w:hideMark/>
          </w:tcPr>
          <w:p w:rsidR="00CB108F" w:rsidRDefault="00280F42" w:rsidP="00F27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 голоса (52,1%)</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tcPr>
          <w:p w:rsidR="00280F42" w:rsidRDefault="00280F42" w:rsidP="00280F42">
            <w:pPr>
              <w:spacing w:after="0" w:line="240" w:lineRule="auto"/>
              <w:rPr>
                <w:rFonts w:ascii="Times New Roman" w:eastAsia="Times New Roman" w:hAnsi="Times New Roman"/>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ремонт участка дороги ул.</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Дружба</w:t>
            </w:r>
          </w:p>
          <w:p w:rsidR="00280F42" w:rsidRDefault="00280F42" w:rsidP="00280F42">
            <w:pPr>
              <w:spacing w:after="0" w:line="240" w:lineRule="auto"/>
              <w:jc w:val="both"/>
              <w:rPr>
                <w:rFonts w:ascii="Times New Roman" w:eastAsia="Times New Roman" w:hAnsi="Times New Roman"/>
                <w:color w:val="000000"/>
                <w:sz w:val="28"/>
                <w:szCs w:val="28"/>
                <w:lang w:eastAsia="ru-RU"/>
              </w:rPr>
            </w:pPr>
          </w:p>
        </w:tc>
        <w:tc>
          <w:tcPr>
            <w:tcW w:w="338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113 голосов (38,7%)</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ремонт участка дороги - ул.</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Мира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от пер.</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Выползовский до ул.</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Северная </w:t>
            </w:r>
          </w:p>
          <w:p w:rsidR="00280F42" w:rsidRDefault="00280F42" w:rsidP="00280F42">
            <w:pPr>
              <w:spacing w:after="0" w:line="240" w:lineRule="auto"/>
              <w:jc w:val="both"/>
              <w:rPr>
                <w:rFonts w:ascii="Times New Roman" w:eastAsia="Times New Roman" w:hAnsi="Times New Roman"/>
                <w:color w:val="000000"/>
                <w:sz w:val="28"/>
                <w:szCs w:val="28"/>
                <w:lang w:eastAsia="ru-RU"/>
              </w:rPr>
            </w:pPr>
          </w:p>
        </w:tc>
        <w:tc>
          <w:tcPr>
            <w:tcW w:w="338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27 голосов (9,2%)</w:t>
            </w:r>
          </w:p>
        </w:tc>
      </w:tr>
      <w:tr w:rsidR="00280F42" w:rsidTr="00F27540">
        <w:trPr>
          <w:tblCellSpacing w:w="0" w:type="dxa"/>
        </w:trPr>
        <w:tc>
          <w:tcPr>
            <w:tcW w:w="566"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center"/>
              <w:rPr>
                <w:rFonts w:ascii="Times New Roman" w:eastAsia="Times New Roman" w:hAnsi="Times New Roman"/>
                <w:color w:val="000000"/>
                <w:sz w:val="28"/>
                <w:szCs w:val="28"/>
                <w:lang w:eastAsia="ru-RU"/>
              </w:rPr>
            </w:pPr>
          </w:p>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w:t>
            </w:r>
          </w:p>
        </w:tc>
        <w:tc>
          <w:tcPr>
            <w:tcW w:w="569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both"/>
              <w:rPr>
                <w:rFonts w:ascii="Times New Roman" w:eastAsia="Times New Roman" w:hAnsi="Times New Roman"/>
                <w:b/>
                <w:color w:val="000000"/>
                <w:sz w:val="28"/>
                <w:szCs w:val="28"/>
                <w:lang w:eastAsia="ru-RU"/>
              </w:rPr>
            </w:pPr>
          </w:p>
          <w:p w:rsidR="00280F42" w:rsidRDefault="00280F42" w:rsidP="00280F42">
            <w:pPr>
              <w:spacing w:after="0" w:line="240" w:lineRule="auto"/>
              <w:jc w:val="both"/>
              <w:rPr>
                <w:rFonts w:ascii="Times New Roman" w:eastAsia="Times New Roman" w:hAnsi="Times New Roman"/>
                <w:b/>
                <w:color w:val="000000"/>
                <w:sz w:val="10"/>
                <w:szCs w:val="10"/>
                <w:lang w:eastAsia="ru-RU"/>
              </w:rPr>
            </w:pPr>
            <w:r>
              <w:rPr>
                <w:rFonts w:ascii="Times New Roman" w:eastAsia="Times New Roman" w:hAnsi="Times New Roman"/>
                <w:b/>
                <w:color w:val="000000"/>
                <w:sz w:val="28"/>
                <w:szCs w:val="28"/>
                <w:lang w:eastAsia="ru-RU"/>
              </w:rPr>
              <w:t>Каким, по Вашему мнению, должен быть минимальный вклад с каждого совершеннолетнего в софинансировании проекта?</w:t>
            </w:r>
          </w:p>
          <w:p w:rsidR="00E31386" w:rsidRPr="00E31386" w:rsidRDefault="00E31386" w:rsidP="00280F42">
            <w:pPr>
              <w:spacing w:after="0" w:line="240" w:lineRule="auto"/>
              <w:jc w:val="both"/>
              <w:rPr>
                <w:rFonts w:ascii="Times New Roman" w:eastAsia="Times New Roman" w:hAnsi="Times New Roman"/>
                <w:b/>
                <w:sz w:val="10"/>
                <w:szCs w:val="10"/>
                <w:lang w:eastAsia="ru-RU"/>
              </w:rPr>
            </w:pPr>
          </w:p>
        </w:tc>
        <w:tc>
          <w:tcPr>
            <w:tcW w:w="338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center"/>
              <w:rPr>
                <w:rFonts w:ascii="Times New Roman" w:eastAsia="Times New Roman" w:hAnsi="Times New Roman"/>
                <w:sz w:val="28"/>
                <w:szCs w:val="28"/>
                <w:lang w:eastAsia="ru-RU"/>
              </w:rPr>
            </w:pPr>
          </w:p>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500 руб.– 243 чел. (83,2%)</w:t>
            </w:r>
          </w:p>
          <w:p w:rsidR="00280F42" w:rsidRDefault="00280F42" w:rsidP="00280F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600 руб. – 39 чел. (13,4%)</w:t>
            </w:r>
          </w:p>
          <w:p w:rsidR="00280F42" w:rsidRDefault="00280F42" w:rsidP="00280F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700 руб. – 10 чел. (3,4%)</w:t>
            </w:r>
          </w:p>
        </w:tc>
      </w:tr>
      <w:tr w:rsidR="00BF02BB" w:rsidTr="00BF02BB">
        <w:trPr>
          <w:trHeight w:val="845"/>
          <w:tblCellSpacing w:w="0" w:type="dxa"/>
        </w:trPr>
        <w:tc>
          <w:tcPr>
            <w:tcW w:w="566" w:type="dxa"/>
            <w:vMerge w:val="restart"/>
            <w:tcBorders>
              <w:top w:val="single" w:sz="2" w:space="0" w:color="auto"/>
              <w:left w:val="single" w:sz="2" w:space="0" w:color="auto"/>
              <w:bottom w:val="single" w:sz="2" w:space="0" w:color="auto"/>
              <w:right w:val="single" w:sz="2" w:space="0" w:color="auto"/>
            </w:tcBorders>
            <w:hideMark/>
          </w:tcPr>
          <w:p w:rsidR="00BF02BB" w:rsidRDefault="00BF02BB" w:rsidP="00280F4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5691" w:type="dxa"/>
            <w:tcBorders>
              <w:top w:val="single" w:sz="2" w:space="0" w:color="auto"/>
              <w:left w:val="single" w:sz="2" w:space="0" w:color="auto"/>
              <w:right w:val="single" w:sz="2" w:space="0" w:color="auto"/>
            </w:tcBorders>
            <w:hideMark/>
          </w:tcPr>
          <w:p w:rsidR="00BF02BB" w:rsidRPr="00280F42" w:rsidRDefault="00BF02BB" w:rsidP="00280F42">
            <w:pPr>
              <w:spacing w:after="0" w:line="240" w:lineRule="auto"/>
              <w:jc w:val="both"/>
              <w:rPr>
                <w:rFonts w:ascii="Times New Roman" w:eastAsia="Times New Roman" w:hAnsi="Times New Roman"/>
                <w:b/>
                <w:color w:val="000000"/>
                <w:sz w:val="28"/>
                <w:szCs w:val="28"/>
                <w:lang w:eastAsia="ru-RU"/>
              </w:rPr>
            </w:pPr>
            <w:r w:rsidRPr="00280F42">
              <w:rPr>
                <w:rFonts w:ascii="Times New Roman" w:eastAsia="Times New Roman" w:hAnsi="Times New Roman"/>
                <w:b/>
                <w:color w:val="000000"/>
                <w:sz w:val="28"/>
                <w:szCs w:val="28"/>
                <w:lang w:eastAsia="ru-RU"/>
              </w:rPr>
              <w:t>Кто, по Вашему мнению, должен быть включен в состав инициативной группы</w:t>
            </w:r>
            <w:r>
              <w:rPr>
                <w:rFonts w:ascii="Times New Roman" w:eastAsia="Times New Roman" w:hAnsi="Times New Roman"/>
                <w:b/>
                <w:color w:val="000000"/>
                <w:sz w:val="28"/>
                <w:szCs w:val="28"/>
                <w:lang w:eastAsia="ru-RU"/>
              </w:rPr>
              <w:t>?</w:t>
            </w:r>
          </w:p>
          <w:p w:rsidR="00BF02BB" w:rsidRPr="00280F42" w:rsidRDefault="00BF02BB" w:rsidP="00280F42">
            <w:pPr>
              <w:spacing w:after="0" w:line="240" w:lineRule="auto"/>
              <w:jc w:val="both"/>
              <w:rPr>
                <w:rFonts w:ascii="Times New Roman" w:eastAsia="Times New Roman" w:hAnsi="Times New Roman"/>
                <w:color w:val="000000"/>
                <w:sz w:val="28"/>
                <w:szCs w:val="28"/>
                <w:lang w:eastAsia="ru-RU"/>
              </w:rPr>
            </w:pPr>
          </w:p>
        </w:tc>
        <w:tc>
          <w:tcPr>
            <w:tcW w:w="3381" w:type="dxa"/>
            <w:tcBorders>
              <w:top w:val="single" w:sz="2" w:space="0" w:color="auto"/>
              <w:left w:val="single" w:sz="2" w:space="0" w:color="auto"/>
              <w:right w:val="single" w:sz="2" w:space="0" w:color="auto"/>
            </w:tcBorders>
          </w:tcPr>
          <w:p w:rsidR="00BF02BB" w:rsidRDefault="00BF02BB" w:rsidP="00280F42">
            <w:pPr>
              <w:spacing w:after="0" w:line="240" w:lineRule="auto"/>
              <w:jc w:val="center"/>
              <w:rPr>
                <w:rFonts w:ascii="Times New Roman" w:eastAsia="Times New Roman" w:hAnsi="Times New Roman"/>
                <w:sz w:val="28"/>
                <w:szCs w:val="28"/>
                <w:lang w:eastAsia="ru-RU"/>
              </w:rPr>
            </w:pPr>
          </w:p>
          <w:p w:rsidR="00BF02BB" w:rsidRDefault="00BF02BB" w:rsidP="00280F42">
            <w:pPr>
              <w:spacing w:after="0" w:line="240" w:lineRule="auto"/>
              <w:jc w:val="center"/>
              <w:rPr>
                <w:rFonts w:ascii="Times New Roman" w:eastAsia="Times New Roman" w:hAnsi="Times New Roman"/>
                <w:sz w:val="28"/>
                <w:szCs w:val="28"/>
                <w:lang w:eastAsia="ru-RU"/>
              </w:rPr>
            </w:pPr>
          </w:p>
          <w:p w:rsidR="00BF02BB" w:rsidRDefault="00BF02BB" w:rsidP="00280F42">
            <w:pPr>
              <w:spacing w:after="0" w:line="240" w:lineRule="auto"/>
              <w:jc w:val="center"/>
              <w:rPr>
                <w:rFonts w:ascii="Times New Roman" w:eastAsia="Times New Roman" w:hAnsi="Times New Roman"/>
                <w:sz w:val="28"/>
                <w:szCs w:val="28"/>
                <w:lang w:eastAsia="ru-RU"/>
              </w:rPr>
            </w:pPr>
          </w:p>
        </w:tc>
      </w:tr>
      <w:tr w:rsidR="00280F42" w:rsidTr="00280F42">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both"/>
              <w:rPr>
                <w:rFonts w:ascii="Times New Roman" w:eastAsia="Times New Roman" w:hAnsi="Times New Roman"/>
                <w:color w:val="000000"/>
                <w:sz w:val="28"/>
                <w:szCs w:val="28"/>
                <w:lang w:eastAsia="ru-RU"/>
              </w:rPr>
            </w:pPr>
            <w:r w:rsidRPr="00280F42">
              <w:rPr>
                <w:rFonts w:ascii="Times New Roman" w:eastAsia="Times New Roman" w:hAnsi="Times New Roman"/>
                <w:color w:val="000000"/>
                <w:sz w:val="28"/>
                <w:szCs w:val="28"/>
                <w:lang w:eastAsia="ru-RU"/>
              </w:rPr>
              <w:t>Гвоздева Г.П</w:t>
            </w:r>
          </w:p>
        </w:tc>
        <w:tc>
          <w:tcPr>
            <w:tcW w:w="3381" w:type="dxa"/>
            <w:tcBorders>
              <w:top w:val="single" w:sz="2" w:space="0" w:color="auto"/>
              <w:left w:val="single" w:sz="2" w:space="0" w:color="auto"/>
              <w:bottom w:val="single" w:sz="2" w:space="0" w:color="auto"/>
              <w:right w:val="single" w:sz="2" w:space="0" w:color="auto"/>
            </w:tcBorders>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 голосов</w:t>
            </w:r>
          </w:p>
        </w:tc>
      </w:tr>
      <w:tr w:rsidR="00E31386" w:rsidTr="00E31386">
        <w:trPr>
          <w:trHeight w:val="367"/>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tcPr>
          <w:p w:rsidR="00E31386" w:rsidRDefault="00E31386"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right w:val="single" w:sz="2" w:space="0" w:color="auto"/>
            </w:tcBorders>
          </w:tcPr>
          <w:p w:rsidR="00E31386" w:rsidRDefault="00E31386" w:rsidP="00280F42">
            <w:pPr>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Варанкин</w:t>
            </w:r>
            <w:proofErr w:type="spellEnd"/>
            <w:r>
              <w:rPr>
                <w:rFonts w:ascii="Times New Roman" w:eastAsia="Times New Roman" w:hAnsi="Times New Roman"/>
                <w:color w:val="000000"/>
                <w:sz w:val="28"/>
                <w:szCs w:val="28"/>
                <w:lang w:eastAsia="ru-RU"/>
              </w:rPr>
              <w:t xml:space="preserve"> Н.А.</w:t>
            </w:r>
          </w:p>
        </w:tc>
        <w:tc>
          <w:tcPr>
            <w:tcW w:w="3381" w:type="dxa"/>
            <w:tcBorders>
              <w:top w:val="single" w:sz="2" w:space="0" w:color="auto"/>
              <w:left w:val="single" w:sz="2" w:space="0" w:color="auto"/>
              <w:right w:val="single" w:sz="2" w:space="0" w:color="auto"/>
            </w:tcBorders>
          </w:tcPr>
          <w:p w:rsidR="00E31386" w:rsidRDefault="00E31386"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Елсуков</w:t>
            </w:r>
            <w:proofErr w:type="spellEnd"/>
            <w:r>
              <w:rPr>
                <w:rFonts w:ascii="Times New Roman" w:eastAsia="Times New Roman" w:hAnsi="Times New Roman"/>
                <w:color w:val="000000"/>
                <w:sz w:val="28"/>
                <w:szCs w:val="28"/>
                <w:lang w:eastAsia="ru-RU"/>
              </w:rPr>
              <w:t xml:space="preserve"> А.В.</w:t>
            </w:r>
          </w:p>
        </w:tc>
        <w:tc>
          <w:tcPr>
            <w:tcW w:w="338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Кощеев Г.М.</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Краева Г.Н.</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Исупов А.Г.</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Шалагинова</w:t>
            </w:r>
            <w:proofErr w:type="spellEnd"/>
            <w:r>
              <w:rPr>
                <w:rFonts w:ascii="Times New Roman" w:eastAsia="Times New Roman" w:hAnsi="Times New Roman"/>
                <w:color w:val="000000"/>
                <w:sz w:val="28"/>
                <w:szCs w:val="28"/>
                <w:lang w:eastAsia="ru-RU"/>
              </w:rPr>
              <w:t xml:space="preserve"> Л.Н.</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Мерзляков А.В.</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Третьяков Д.А.</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 голосов</w:t>
            </w:r>
          </w:p>
        </w:tc>
      </w:tr>
      <w:tr w:rsidR="00280F42" w:rsidTr="00F27540">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280F42" w:rsidRDefault="00280F42" w:rsidP="00280F42">
            <w:pPr>
              <w:spacing w:after="0" w:line="240" w:lineRule="auto"/>
              <w:rPr>
                <w:rFonts w:ascii="Times New Roman" w:eastAsia="Times New Roman" w:hAnsi="Times New Roman"/>
                <w:color w:val="000000"/>
                <w:sz w:val="28"/>
                <w:szCs w:val="28"/>
                <w:lang w:eastAsia="ru-RU"/>
              </w:rPr>
            </w:pPr>
          </w:p>
        </w:tc>
        <w:tc>
          <w:tcPr>
            <w:tcW w:w="5691" w:type="dxa"/>
            <w:tcBorders>
              <w:top w:val="single" w:sz="2" w:space="0" w:color="auto"/>
              <w:left w:val="single" w:sz="2" w:space="0" w:color="auto"/>
              <w:bottom w:val="single" w:sz="2" w:space="0" w:color="auto"/>
              <w:right w:val="single" w:sz="2" w:space="0" w:color="auto"/>
            </w:tcBorders>
            <w:hideMark/>
          </w:tcPr>
          <w:p w:rsidR="00280F42" w:rsidRDefault="00280F42" w:rsidP="00280F4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Кокоулин Д.П.</w:t>
            </w:r>
          </w:p>
        </w:tc>
        <w:tc>
          <w:tcPr>
            <w:tcW w:w="3381" w:type="dxa"/>
            <w:tcBorders>
              <w:top w:val="single" w:sz="2" w:space="0" w:color="auto"/>
              <w:left w:val="single" w:sz="2" w:space="0" w:color="auto"/>
              <w:bottom w:val="single" w:sz="2" w:space="0" w:color="auto"/>
              <w:right w:val="nil"/>
            </w:tcBorders>
            <w:hideMark/>
          </w:tcPr>
          <w:p w:rsidR="00280F42" w:rsidRDefault="00280F42" w:rsidP="00280F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 голосов</w:t>
            </w:r>
          </w:p>
        </w:tc>
      </w:tr>
    </w:tbl>
    <w:p w:rsidR="00466F34" w:rsidRDefault="00466F34"/>
    <w:p w:rsidR="00CB108F" w:rsidRDefault="00CB108F"/>
    <w:p w:rsidR="00CB108F" w:rsidRDefault="00CA42A2" w:rsidP="00CA42A2">
      <w:pPr>
        <w:tabs>
          <w:tab w:val="left" w:pos="5924"/>
        </w:tabs>
        <w:spacing w:after="0" w:line="360" w:lineRule="auto"/>
        <w:jc w:val="both"/>
        <w:rPr>
          <w:rFonts w:ascii="Times New Roman" w:eastAsia="Times New Roman" w:hAnsi="Times New Roman"/>
          <w:sz w:val="28"/>
          <w:szCs w:val="28"/>
          <w:lang w:eastAsia="ru-RU"/>
        </w:rPr>
      </w:pPr>
      <w:r w:rsidRPr="00CA42A2">
        <w:rPr>
          <w:rFonts w:ascii="Times New Roman" w:eastAsia="Times New Roman" w:hAnsi="Times New Roman"/>
          <w:b/>
          <w:sz w:val="28"/>
          <w:szCs w:val="28"/>
          <w:lang w:eastAsia="ru-RU"/>
        </w:rPr>
        <w:t xml:space="preserve">    </w:t>
      </w:r>
      <w:r w:rsidR="00A04935" w:rsidRPr="00CA42A2">
        <w:rPr>
          <w:rFonts w:ascii="Times New Roman" w:eastAsia="Times New Roman" w:hAnsi="Times New Roman"/>
          <w:b/>
          <w:sz w:val="28"/>
          <w:szCs w:val="28"/>
          <w:lang w:eastAsia="ru-RU"/>
        </w:rPr>
        <w:t>Председатель</w:t>
      </w:r>
      <w:r w:rsidR="00A04935">
        <w:rPr>
          <w:rFonts w:ascii="Times New Roman" w:eastAsia="Times New Roman" w:hAnsi="Times New Roman"/>
          <w:sz w:val="28"/>
          <w:szCs w:val="28"/>
          <w:lang w:eastAsia="ru-RU"/>
        </w:rPr>
        <w:t>:   Червяков</w:t>
      </w:r>
      <w:r w:rsidR="00CB108F">
        <w:rPr>
          <w:rFonts w:ascii="Times New Roman" w:eastAsia="Times New Roman" w:hAnsi="Times New Roman"/>
          <w:sz w:val="28"/>
          <w:szCs w:val="28"/>
          <w:lang w:eastAsia="ru-RU"/>
        </w:rPr>
        <w:t xml:space="preserve"> Сергей Викторович</w:t>
      </w:r>
      <w:r>
        <w:rPr>
          <w:rFonts w:ascii="Times New Roman" w:eastAsia="Times New Roman" w:hAnsi="Times New Roman"/>
          <w:sz w:val="28"/>
          <w:szCs w:val="28"/>
          <w:lang w:eastAsia="ru-RU"/>
        </w:rPr>
        <w:t xml:space="preserve">           ____________________</w:t>
      </w:r>
    </w:p>
    <w:p w:rsidR="00CB108F" w:rsidRDefault="00CB108F" w:rsidP="00E31386">
      <w:pPr>
        <w:tabs>
          <w:tab w:val="left" w:pos="5924"/>
        </w:tabs>
        <w:spacing w:after="0" w:line="360" w:lineRule="auto"/>
        <w:ind w:firstLine="284"/>
        <w:jc w:val="both"/>
        <w:rPr>
          <w:rFonts w:ascii="Times New Roman" w:eastAsia="Times New Roman" w:hAnsi="Times New Roman"/>
          <w:sz w:val="28"/>
          <w:szCs w:val="28"/>
          <w:lang w:eastAsia="ru-RU"/>
        </w:rPr>
      </w:pPr>
      <w:r w:rsidRPr="00CA42A2">
        <w:rPr>
          <w:rFonts w:ascii="Times New Roman" w:eastAsia="Times New Roman" w:hAnsi="Times New Roman"/>
          <w:b/>
          <w:sz w:val="28"/>
          <w:szCs w:val="28"/>
          <w:lang w:eastAsia="ru-RU"/>
        </w:rPr>
        <w:t>Зам председателя</w:t>
      </w:r>
      <w:r>
        <w:rPr>
          <w:rFonts w:ascii="Times New Roman" w:eastAsia="Times New Roman" w:hAnsi="Times New Roman"/>
          <w:sz w:val="28"/>
          <w:szCs w:val="28"/>
          <w:lang w:eastAsia="ru-RU"/>
        </w:rPr>
        <w:t>: Мерзлякова Елена Васильевна</w:t>
      </w:r>
      <w:r w:rsidR="00CA42A2">
        <w:rPr>
          <w:rFonts w:ascii="Times New Roman" w:eastAsia="Times New Roman" w:hAnsi="Times New Roman"/>
          <w:sz w:val="28"/>
          <w:szCs w:val="28"/>
          <w:lang w:eastAsia="ru-RU"/>
        </w:rPr>
        <w:t xml:space="preserve">   ____________________</w:t>
      </w:r>
    </w:p>
    <w:p w:rsidR="00CB108F" w:rsidRDefault="00CB108F" w:rsidP="00E31386">
      <w:pPr>
        <w:tabs>
          <w:tab w:val="left" w:pos="5924"/>
        </w:tabs>
        <w:spacing w:after="0" w:line="360" w:lineRule="auto"/>
        <w:ind w:firstLine="284"/>
        <w:jc w:val="both"/>
        <w:rPr>
          <w:rFonts w:ascii="Times New Roman" w:eastAsia="Times New Roman" w:hAnsi="Times New Roman"/>
          <w:sz w:val="28"/>
          <w:szCs w:val="28"/>
          <w:lang w:eastAsia="ru-RU"/>
        </w:rPr>
      </w:pPr>
      <w:r w:rsidRPr="00CA42A2">
        <w:rPr>
          <w:rFonts w:ascii="Times New Roman" w:eastAsia="Times New Roman" w:hAnsi="Times New Roman"/>
          <w:b/>
          <w:sz w:val="28"/>
          <w:szCs w:val="28"/>
          <w:lang w:eastAsia="ru-RU"/>
        </w:rPr>
        <w:t>Секретарь</w:t>
      </w:r>
      <w:r>
        <w:rPr>
          <w:rFonts w:ascii="Times New Roman" w:eastAsia="Times New Roman" w:hAnsi="Times New Roman"/>
          <w:sz w:val="28"/>
          <w:szCs w:val="28"/>
          <w:lang w:eastAsia="ru-RU"/>
        </w:rPr>
        <w:t>: Мосунова Инна Сергеевна</w:t>
      </w:r>
      <w:r w:rsidR="00CA42A2">
        <w:rPr>
          <w:rFonts w:ascii="Times New Roman" w:eastAsia="Times New Roman" w:hAnsi="Times New Roman"/>
          <w:sz w:val="28"/>
          <w:szCs w:val="28"/>
          <w:lang w:eastAsia="ru-RU"/>
        </w:rPr>
        <w:t xml:space="preserve">                       ____________________</w:t>
      </w:r>
    </w:p>
    <w:p w:rsidR="00CB108F" w:rsidRDefault="00CB108F" w:rsidP="00CA42A2">
      <w:pPr>
        <w:tabs>
          <w:tab w:val="left" w:pos="5924"/>
        </w:tabs>
        <w:spacing w:after="0" w:line="360" w:lineRule="auto"/>
        <w:ind w:firstLine="284"/>
        <w:jc w:val="both"/>
        <w:rPr>
          <w:rFonts w:ascii="Times New Roman" w:eastAsia="Times New Roman" w:hAnsi="Times New Roman"/>
          <w:sz w:val="28"/>
          <w:szCs w:val="28"/>
          <w:lang w:eastAsia="ru-RU"/>
        </w:rPr>
      </w:pPr>
      <w:r w:rsidRPr="00A04935">
        <w:rPr>
          <w:rFonts w:ascii="Times New Roman" w:eastAsia="Times New Roman" w:hAnsi="Times New Roman"/>
          <w:b/>
          <w:sz w:val="28"/>
          <w:szCs w:val="28"/>
          <w:lang w:eastAsia="ru-RU"/>
        </w:rPr>
        <w:t>Члены комиссии</w:t>
      </w:r>
      <w:r>
        <w:rPr>
          <w:rFonts w:ascii="Times New Roman" w:eastAsia="Times New Roman" w:hAnsi="Times New Roman"/>
          <w:sz w:val="28"/>
          <w:szCs w:val="28"/>
          <w:lang w:eastAsia="ru-RU"/>
        </w:rPr>
        <w:t>: Кокоулин Дмитрий Петрович</w:t>
      </w:r>
      <w:r w:rsidR="00CA42A2">
        <w:rPr>
          <w:rFonts w:ascii="Times New Roman" w:eastAsia="Times New Roman" w:hAnsi="Times New Roman"/>
          <w:sz w:val="28"/>
          <w:szCs w:val="28"/>
          <w:lang w:eastAsia="ru-RU"/>
        </w:rPr>
        <w:t xml:space="preserve">        ____________________</w:t>
      </w:r>
    </w:p>
    <w:p w:rsidR="00CB108F" w:rsidRDefault="00E31386"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w:t>
      </w:r>
      <w:r w:rsidR="00CB108F">
        <w:rPr>
          <w:rFonts w:ascii="Times New Roman" w:eastAsia="Times New Roman" w:hAnsi="Times New Roman"/>
          <w:sz w:val="28"/>
          <w:szCs w:val="28"/>
          <w:lang w:eastAsia="ru-RU"/>
        </w:rPr>
        <w:t>Князева Валентина Николаевна</w:t>
      </w:r>
      <w:r w:rsidR="00CA42A2">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___________________</w:t>
      </w:r>
    </w:p>
    <w:p w:rsidR="00CB108F" w:rsidRDefault="00A04935"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B108F">
        <w:rPr>
          <w:rFonts w:ascii="Times New Roman" w:eastAsia="Times New Roman" w:hAnsi="Times New Roman"/>
          <w:sz w:val="28"/>
          <w:szCs w:val="28"/>
          <w:lang w:eastAsia="ru-RU"/>
        </w:rPr>
        <w:t>Поздина Ольга Викторовна</w:t>
      </w:r>
      <w:r>
        <w:rPr>
          <w:rFonts w:ascii="Times New Roman" w:eastAsia="Times New Roman" w:hAnsi="Times New Roman"/>
          <w:sz w:val="28"/>
          <w:szCs w:val="28"/>
          <w:lang w:eastAsia="ru-RU"/>
        </w:rPr>
        <w:t xml:space="preserve">           ___________________</w:t>
      </w:r>
    </w:p>
    <w:p w:rsidR="00CB108F" w:rsidRDefault="00CB108F"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1386">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w:t>
      </w:r>
      <w:r w:rsidR="00E313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Ворончихина Надежда </w:t>
      </w:r>
      <w:r w:rsidR="00A04935">
        <w:rPr>
          <w:rFonts w:ascii="Times New Roman" w:eastAsia="Times New Roman" w:hAnsi="Times New Roman"/>
          <w:sz w:val="28"/>
          <w:szCs w:val="28"/>
          <w:lang w:eastAsia="ru-RU"/>
        </w:rPr>
        <w:t>Анатольевна ________________</w:t>
      </w:r>
    </w:p>
    <w:p w:rsidR="00CB108F" w:rsidRDefault="00E31386"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B108F">
        <w:rPr>
          <w:rFonts w:ascii="Times New Roman" w:eastAsia="Times New Roman" w:hAnsi="Times New Roman"/>
          <w:sz w:val="28"/>
          <w:szCs w:val="28"/>
          <w:lang w:eastAsia="ru-RU"/>
        </w:rPr>
        <w:t>Киселева Лариса Анатольевна</w:t>
      </w:r>
      <w:r w:rsidR="00A04935">
        <w:rPr>
          <w:rFonts w:ascii="Times New Roman" w:eastAsia="Times New Roman" w:hAnsi="Times New Roman"/>
          <w:sz w:val="28"/>
          <w:szCs w:val="28"/>
          <w:lang w:eastAsia="ru-RU"/>
        </w:rPr>
        <w:t xml:space="preserve">      ____________________</w:t>
      </w:r>
    </w:p>
    <w:p w:rsidR="00CB108F" w:rsidRDefault="00E31386"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B108F">
        <w:rPr>
          <w:rFonts w:ascii="Times New Roman" w:eastAsia="Times New Roman" w:hAnsi="Times New Roman"/>
          <w:sz w:val="28"/>
          <w:szCs w:val="28"/>
          <w:lang w:eastAsia="ru-RU"/>
        </w:rPr>
        <w:t>Кирейкова Марина Петровна</w:t>
      </w:r>
      <w:r w:rsidR="00CA42A2">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____________________</w:t>
      </w:r>
    </w:p>
    <w:p w:rsidR="00CB108F" w:rsidRDefault="00E31386"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2A2">
        <w:rPr>
          <w:rFonts w:ascii="Times New Roman" w:eastAsia="Times New Roman" w:hAnsi="Times New Roman"/>
          <w:sz w:val="28"/>
          <w:szCs w:val="28"/>
          <w:lang w:eastAsia="ru-RU"/>
        </w:rPr>
        <w:t xml:space="preserve">       </w:t>
      </w:r>
      <w:r w:rsidR="00A04935">
        <w:rPr>
          <w:rFonts w:ascii="Times New Roman" w:eastAsia="Times New Roman" w:hAnsi="Times New Roman"/>
          <w:sz w:val="28"/>
          <w:szCs w:val="28"/>
          <w:lang w:eastAsia="ru-RU"/>
        </w:rPr>
        <w:t xml:space="preserve">  </w:t>
      </w:r>
      <w:r w:rsidR="00CB108F">
        <w:rPr>
          <w:rFonts w:ascii="Times New Roman" w:eastAsia="Times New Roman" w:hAnsi="Times New Roman"/>
          <w:sz w:val="28"/>
          <w:szCs w:val="28"/>
          <w:lang w:eastAsia="ru-RU"/>
        </w:rPr>
        <w:t>Кригер Татьяна Рудольфовна</w:t>
      </w:r>
      <w:r w:rsidR="00CA42A2">
        <w:rPr>
          <w:rFonts w:ascii="Times New Roman" w:eastAsia="Times New Roman" w:hAnsi="Times New Roman"/>
          <w:sz w:val="28"/>
          <w:szCs w:val="28"/>
          <w:lang w:eastAsia="ru-RU"/>
        </w:rPr>
        <w:t xml:space="preserve">     _____________________</w:t>
      </w:r>
    </w:p>
    <w:p w:rsidR="00CB108F" w:rsidRDefault="00E31386" w:rsidP="00CB108F">
      <w:pPr>
        <w:tabs>
          <w:tab w:val="left" w:pos="592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108F" w:rsidRDefault="00CB108F"/>
    <w:sectPr w:rsidR="00CB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4D"/>
    <w:rsid w:val="0009534D"/>
    <w:rsid w:val="00280F42"/>
    <w:rsid w:val="00466F34"/>
    <w:rsid w:val="005B5AE3"/>
    <w:rsid w:val="00A04935"/>
    <w:rsid w:val="00BF02BB"/>
    <w:rsid w:val="00CA42A2"/>
    <w:rsid w:val="00CB108F"/>
    <w:rsid w:val="00E3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8CB43-B951-499B-804A-FD4635D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0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38">
    <w:name w:val="6138"/>
    <w:aliases w:val="bqiaagaaeyqcaaagiaiaaap1dqaabfauaaaaaaaaaaaaaaaaaaaaaaaaaaaaaaaaaaaaaaaaaaaaaaaaaaaaaaaaaaaaaaaaaaaaaaaaaaaaaaaaaaaaaaaaaaaaaaaaaaaaaaaaaaaaaaaaaaaaaaaaaaaaaaaaaaaaaaaaaaaaaaaaaaaaaaaaaaaaaaaaaaaaaaaaaaaaaaaaaaaaaaaaaaaaaaaaaaaaaaaa"/>
    <w:basedOn w:val="a"/>
    <w:uiPriority w:val="99"/>
    <w:semiHidden/>
    <w:rsid w:val="00CB1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4148,bqiaagaaeyqcaaagiaiaaamtbaaabsonaaaaaaaaaaaaaaaaaaaaaaaaaaaaaaaaaaaaaaaaaaaaaaaaaaaaaaaaaaaaaaaaaaaaaaaaaaaaaaaaaaaaaaaaaaaaaaaaaaaaaaaaaaaaaaaaaaaaaaaaaaaaaaaaaaaaaaaaaaaaaaaaaaaaaaaaaaaaaaaaaaaaaaaaaaaaaaaaaaaaaaaaaaaaaaaaaaaaaaaa"/>
    <w:rsid w:val="00CB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6C28-6C96-470D-A216-C73F228A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8</cp:revision>
  <dcterms:created xsi:type="dcterms:W3CDTF">2022-08-11T12:40:00Z</dcterms:created>
  <dcterms:modified xsi:type="dcterms:W3CDTF">2022-08-11T13:05:00Z</dcterms:modified>
</cp:coreProperties>
</file>